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C20723" w:rsidP="0065138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16.09.2022</w:t>
      </w:r>
    </w:p>
    <w:p w:rsidR="00982B74" w:rsidRPr="002F2DE2" w:rsidRDefault="00982B74" w:rsidP="0065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651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313B2F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313B2F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313B2F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6513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313B2F" w:rsidP="00651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2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313B2F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313B2F" w:rsidRPr="00313B2F" w:rsidRDefault="00313B2F" w:rsidP="0065138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313B2F">
        <w:rPr>
          <w:rFonts w:ascii="Times New Roman" w:hAnsi="Times New Roman"/>
          <w:sz w:val="24"/>
          <w:szCs w:val="24"/>
        </w:rPr>
        <w:t>Общество с ограниченной ответственностью «АПБ КОСОГОР» ИНН 7726337832</w:t>
      </w:r>
    </w:p>
    <w:p w:rsidR="00982B74" w:rsidRDefault="00982B74" w:rsidP="00651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38E" w:rsidRDefault="0065138E" w:rsidP="0065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651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4C10D6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3E62663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40EC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3B2F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5138E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20723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2022-09-16T12:04:00Z</dcterms:created>
  <dcterms:modified xsi:type="dcterms:W3CDTF">2022-09-19T05:30:00Z</dcterms:modified>
</cp:coreProperties>
</file>